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802" w:rsidRPr="00FC7DAA" w:rsidRDefault="00723802" w:rsidP="00723802">
      <w:pPr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>Background</w:t>
      </w:r>
    </w:p>
    <w:p w:rsidR="00254B1A" w:rsidRPr="00FC7DAA" w:rsidRDefault="00AA026A" w:rsidP="00723802">
      <w:pPr>
        <w:rPr>
          <w:rFonts w:asciiTheme="minorHAnsi" w:hAnsiTheme="minorHAnsi"/>
          <w:lang w:val="en-AU"/>
        </w:rPr>
      </w:pPr>
      <w:r>
        <w:rPr>
          <w:rFonts w:asciiTheme="minorHAnsi" w:hAnsiTheme="minorHAnsi"/>
          <w:lang w:val="en-AU"/>
        </w:rPr>
        <w:t>Four</w:t>
      </w:r>
      <w:r w:rsidR="00254B1A" w:rsidRPr="00FC7DAA">
        <w:rPr>
          <w:rFonts w:asciiTheme="minorHAnsi" w:hAnsiTheme="minorHAnsi"/>
          <w:lang w:val="en-AU"/>
        </w:rPr>
        <w:t xml:space="preserve"> principal objectives of ASTEN are to:</w:t>
      </w:r>
    </w:p>
    <w:p w:rsidR="00D05C56" w:rsidRPr="00FC7DAA" w:rsidRDefault="00254B1A" w:rsidP="00254B1A">
      <w:pPr>
        <w:pStyle w:val="ListParagraph"/>
        <w:numPr>
          <w:ilvl w:val="0"/>
          <w:numId w:val="1"/>
        </w:num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Encourage cooperation among science and technology centres, museums and other organisations which use an interactive approach to further the public understanding of science, technology, engineering and mathematics</w:t>
      </w:r>
      <w:r w:rsidR="00D05C56" w:rsidRPr="00FC7DAA">
        <w:rPr>
          <w:rFonts w:asciiTheme="minorHAnsi" w:hAnsiTheme="minorHAnsi"/>
          <w:lang w:val="en-AU"/>
        </w:rPr>
        <w:t xml:space="preserve"> (STEM)</w:t>
      </w:r>
      <w:r w:rsidRPr="00FC7DAA">
        <w:rPr>
          <w:rFonts w:asciiTheme="minorHAnsi" w:hAnsiTheme="minorHAnsi"/>
          <w:lang w:val="en-AU"/>
        </w:rPr>
        <w:t>,</w:t>
      </w:r>
    </w:p>
    <w:p w:rsidR="00D05C56" w:rsidRPr="00FC7DAA" w:rsidRDefault="00D05C56" w:rsidP="00254B1A">
      <w:pPr>
        <w:pStyle w:val="ListParagraph"/>
        <w:numPr>
          <w:ilvl w:val="0"/>
          <w:numId w:val="1"/>
        </w:num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Encourage and facilitate the creation or exchange of interactive exhibits, exhibitions, programs and partnerships between member organisations,</w:t>
      </w:r>
    </w:p>
    <w:p w:rsidR="00254B1A" w:rsidRPr="00FC7DAA" w:rsidRDefault="00D05C56" w:rsidP="00254B1A">
      <w:pPr>
        <w:pStyle w:val="ListParagraph"/>
        <w:numPr>
          <w:ilvl w:val="0"/>
          <w:numId w:val="1"/>
        </w:num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Share information on the wide range of activities of member organisations, and</w:t>
      </w:r>
    </w:p>
    <w:p w:rsidR="00254B1A" w:rsidRPr="00FC7DAA" w:rsidRDefault="00254B1A" w:rsidP="00254B1A">
      <w:pPr>
        <w:pStyle w:val="ListParagraph"/>
        <w:numPr>
          <w:ilvl w:val="0"/>
          <w:numId w:val="1"/>
        </w:num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Support the professional development of people in Australia and New Zealand around informal STEM engagement and the display and communication of STEM exhibits.</w:t>
      </w:r>
    </w:p>
    <w:p w:rsidR="009C11BC" w:rsidRPr="00FC7DAA" w:rsidRDefault="00254B1A" w:rsidP="009C11BC">
      <w:pPr>
        <w:rPr>
          <w:rFonts w:asciiTheme="minorHAnsi" w:hAnsiTheme="minorHAnsi"/>
          <w:iCs/>
          <w:lang w:val="en-AU"/>
        </w:rPr>
      </w:pPr>
      <w:r w:rsidRPr="00FC7DAA">
        <w:rPr>
          <w:rFonts w:asciiTheme="minorHAnsi" w:hAnsiTheme="minorHAnsi"/>
          <w:lang w:val="en-AU"/>
        </w:rPr>
        <w:t xml:space="preserve">To support these objectives, ASTEN </w:t>
      </w:r>
      <w:r w:rsidR="00D05C56" w:rsidRPr="00FC7DAA">
        <w:rPr>
          <w:rFonts w:asciiTheme="minorHAnsi" w:hAnsiTheme="minorHAnsi"/>
          <w:lang w:val="en-AU"/>
        </w:rPr>
        <w:t>encourage</w:t>
      </w:r>
      <w:r w:rsidR="0027301E" w:rsidRPr="00FC7DAA">
        <w:rPr>
          <w:rFonts w:asciiTheme="minorHAnsi" w:hAnsiTheme="minorHAnsi"/>
          <w:lang w:val="en-AU"/>
        </w:rPr>
        <w:t>s</w:t>
      </w:r>
      <w:r w:rsidR="00D05C56" w:rsidRPr="00FC7DAA">
        <w:rPr>
          <w:rFonts w:asciiTheme="minorHAnsi" w:hAnsiTheme="minorHAnsi"/>
          <w:lang w:val="en-AU"/>
        </w:rPr>
        <w:t xml:space="preserve"> the movement of Member personnel around Member organisations for short term professional development and networking purposes.</w:t>
      </w:r>
    </w:p>
    <w:p w:rsidR="00254B1A" w:rsidRPr="00FC7DAA" w:rsidRDefault="00AB4FA2" w:rsidP="00723802">
      <w:pPr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 xml:space="preserve">Professional Development </w:t>
      </w:r>
      <w:r w:rsidR="00254B1A" w:rsidRPr="00FC7DAA">
        <w:rPr>
          <w:rFonts w:asciiTheme="minorHAnsi" w:hAnsiTheme="minorHAnsi"/>
          <w:b/>
          <w:lang w:val="en-AU"/>
        </w:rPr>
        <w:t>Fellowships</w:t>
      </w:r>
    </w:p>
    <w:p w:rsidR="0027301E" w:rsidRPr="00FC7DAA" w:rsidRDefault="00723802" w:rsidP="0027301E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 xml:space="preserve">In order to support staff from member institutions who may otherwise not have the opportunity to </w:t>
      </w:r>
      <w:r w:rsidR="0027301E" w:rsidRPr="00FC7DAA">
        <w:rPr>
          <w:rFonts w:asciiTheme="minorHAnsi" w:hAnsiTheme="minorHAnsi"/>
          <w:lang w:val="en-AU"/>
        </w:rPr>
        <w:t>gain professional develo</w:t>
      </w:r>
      <w:r w:rsidR="00C1505C" w:rsidRPr="00FC7DAA">
        <w:rPr>
          <w:rFonts w:asciiTheme="minorHAnsi" w:hAnsiTheme="minorHAnsi"/>
          <w:lang w:val="en-AU"/>
        </w:rPr>
        <w:t>p</w:t>
      </w:r>
      <w:r w:rsidR="0027301E" w:rsidRPr="00FC7DAA">
        <w:rPr>
          <w:rFonts w:asciiTheme="minorHAnsi" w:hAnsiTheme="minorHAnsi"/>
          <w:lang w:val="en-AU"/>
        </w:rPr>
        <w:t xml:space="preserve">ment away from their home institution, ASTEN offers </w:t>
      </w:r>
      <w:r w:rsidR="00AA026A">
        <w:rPr>
          <w:rFonts w:asciiTheme="minorHAnsi" w:hAnsiTheme="minorHAnsi"/>
          <w:lang w:val="en-AU"/>
        </w:rPr>
        <w:t>two</w:t>
      </w:r>
      <w:r w:rsidR="0027301E" w:rsidRPr="00FC7DAA">
        <w:rPr>
          <w:rFonts w:asciiTheme="minorHAnsi" w:hAnsiTheme="minorHAnsi"/>
          <w:lang w:val="en-AU"/>
        </w:rPr>
        <w:t xml:space="preserve"> </w:t>
      </w:r>
      <w:r w:rsidR="00C1505C" w:rsidRPr="00FC7DAA">
        <w:rPr>
          <w:rFonts w:asciiTheme="minorHAnsi" w:hAnsiTheme="minorHAnsi"/>
          <w:lang w:val="en-AU"/>
        </w:rPr>
        <w:t>PD F</w:t>
      </w:r>
      <w:r w:rsidR="0027301E" w:rsidRPr="00FC7DAA">
        <w:rPr>
          <w:rFonts w:asciiTheme="minorHAnsi" w:hAnsiTheme="minorHAnsi"/>
          <w:lang w:val="en-AU"/>
        </w:rPr>
        <w:t>ellowship</w:t>
      </w:r>
      <w:r w:rsidR="00C756F1">
        <w:rPr>
          <w:rFonts w:asciiTheme="minorHAnsi" w:hAnsiTheme="minorHAnsi"/>
          <w:lang w:val="en-AU"/>
        </w:rPr>
        <w:t>s</w:t>
      </w:r>
      <w:r w:rsidR="0027301E" w:rsidRPr="00FC7DAA">
        <w:rPr>
          <w:rFonts w:asciiTheme="minorHAnsi" w:hAnsiTheme="minorHAnsi"/>
          <w:lang w:val="en-AU"/>
        </w:rPr>
        <w:t xml:space="preserve"> </w:t>
      </w:r>
      <w:r w:rsidR="00C1505C" w:rsidRPr="00FC7DAA">
        <w:rPr>
          <w:rFonts w:asciiTheme="minorHAnsi" w:hAnsiTheme="minorHAnsi"/>
          <w:lang w:val="en-AU"/>
        </w:rPr>
        <w:t xml:space="preserve">to be undertaken before </w:t>
      </w:r>
      <w:r w:rsidR="00AA026A">
        <w:rPr>
          <w:rFonts w:asciiTheme="minorHAnsi" w:hAnsiTheme="minorHAnsi"/>
          <w:lang w:val="en-AU"/>
        </w:rPr>
        <w:t>December</w:t>
      </w:r>
      <w:r w:rsidR="00C1505C" w:rsidRPr="00FC7DAA">
        <w:rPr>
          <w:rFonts w:asciiTheme="minorHAnsi" w:hAnsiTheme="minorHAnsi"/>
          <w:lang w:val="en-AU"/>
        </w:rPr>
        <w:t xml:space="preserve"> 2018. </w:t>
      </w:r>
      <w:r w:rsidR="00AA026A">
        <w:rPr>
          <w:rFonts w:asciiTheme="minorHAnsi" w:hAnsiTheme="minorHAnsi"/>
          <w:lang w:val="en-AU"/>
        </w:rPr>
        <w:t xml:space="preserve">Each </w:t>
      </w:r>
      <w:r w:rsidR="00C1505C" w:rsidRPr="00FC7DAA">
        <w:rPr>
          <w:rFonts w:asciiTheme="minorHAnsi" w:hAnsiTheme="minorHAnsi"/>
          <w:lang w:val="en-AU"/>
        </w:rPr>
        <w:t xml:space="preserve">Fellowship provides up to </w:t>
      </w:r>
      <w:r w:rsidR="00AA026A">
        <w:rPr>
          <w:rFonts w:asciiTheme="minorHAnsi" w:hAnsiTheme="minorHAnsi"/>
          <w:lang w:val="en-AU"/>
        </w:rPr>
        <w:t>AUD</w:t>
      </w:r>
      <w:r w:rsidR="0027301E" w:rsidRPr="00FC7DAA">
        <w:rPr>
          <w:rFonts w:asciiTheme="minorHAnsi" w:hAnsiTheme="minorHAnsi"/>
          <w:lang w:val="en-AU"/>
        </w:rPr>
        <w:t>$</w:t>
      </w:r>
      <w:r w:rsidR="00AA026A">
        <w:rPr>
          <w:rFonts w:asciiTheme="minorHAnsi" w:hAnsiTheme="minorHAnsi"/>
          <w:lang w:val="en-AU"/>
        </w:rPr>
        <w:t>20</w:t>
      </w:r>
      <w:r w:rsidR="0027301E" w:rsidRPr="00FC7DAA">
        <w:rPr>
          <w:rFonts w:asciiTheme="minorHAnsi" w:hAnsiTheme="minorHAnsi"/>
          <w:lang w:val="en-AU"/>
        </w:rPr>
        <w:t xml:space="preserve">00 to support staff of </w:t>
      </w:r>
      <w:r w:rsidR="00C1505C" w:rsidRPr="00FC7DAA">
        <w:rPr>
          <w:rFonts w:asciiTheme="minorHAnsi" w:hAnsiTheme="minorHAnsi"/>
          <w:lang w:val="en-AU"/>
        </w:rPr>
        <w:t xml:space="preserve">an </w:t>
      </w:r>
      <w:r w:rsidR="0027301E" w:rsidRPr="00FC7DAA">
        <w:rPr>
          <w:rFonts w:asciiTheme="minorHAnsi" w:hAnsiTheme="minorHAnsi"/>
          <w:lang w:val="en-AU"/>
        </w:rPr>
        <w:t xml:space="preserve">ASTEN member institution </w:t>
      </w:r>
      <w:r w:rsidR="00EA1EA8">
        <w:rPr>
          <w:rFonts w:asciiTheme="minorHAnsi" w:hAnsiTheme="minorHAnsi"/>
          <w:lang w:val="en-AU"/>
        </w:rPr>
        <w:t xml:space="preserve">(see list below) </w:t>
      </w:r>
      <w:r w:rsidR="0027301E" w:rsidRPr="00FC7DAA">
        <w:rPr>
          <w:rFonts w:asciiTheme="minorHAnsi" w:hAnsiTheme="minorHAnsi"/>
          <w:lang w:val="en-AU"/>
        </w:rPr>
        <w:t xml:space="preserve">towards a project which involves travel to another science centre or museum </w:t>
      </w:r>
      <w:r w:rsidR="00C1505C" w:rsidRPr="00FC7DAA">
        <w:rPr>
          <w:rFonts w:asciiTheme="minorHAnsi" w:hAnsiTheme="minorHAnsi"/>
          <w:lang w:val="en-AU"/>
        </w:rPr>
        <w:t xml:space="preserve">for </w:t>
      </w:r>
      <w:r w:rsidR="0027301E" w:rsidRPr="00FC7DAA">
        <w:rPr>
          <w:rFonts w:asciiTheme="minorHAnsi" w:hAnsiTheme="minorHAnsi"/>
          <w:lang w:val="en-AU"/>
        </w:rPr>
        <w:t xml:space="preserve">a minimum stay of five days. </w:t>
      </w:r>
      <w:r w:rsidR="00C1505C" w:rsidRPr="00FC7DAA">
        <w:rPr>
          <w:rFonts w:asciiTheme="minorHAnsi" w:hAnsiTheme="minorHAnsi"/>
          <w:lang w:val="en-AU"/>
        </w:rPr>
        <w:t>T</w:t>
      </w:r>
      <w:r w:rsidR="0027301E" w:rsidRPr="00FC7DAA">
        <w:rPr>
          <w:rFonts w:asciiTheme="minorHAnsi" w:hAnsiTheme="minorHAnsi"/>
          <w:lang w:val="en-AU"/>
        </w:rPr>
        <w:t xml:space="preserve">he </w:t>
      </w:r>
      <w:r w:rsidR="00366122" w:rsidRPr="00FC7DAA">
        <w:rPr>
          <w:rFonts w:asciiTheme="minorHAnsi" w:hAnsiTheme="minorHAnsi"/>
          <w:lang w:val="en-AU"/>
        </w:rPr>
        <w:t xml:space="preserve">sending and receiving </w:t>
      </w:r>
      <w:r w:rsidR="0027301E" w:rsidRPr="00FC7DAA">
        <w:rPr>
          <w:rFonts w:asciiTheme="minorHAnsi" w:hAnsiTheme="minorHAnsi"/>
          <w:lang w:val="en-AU"/>
        </w:rPr>
        <w:t xml:space="preserve">institutions will </w:t>
      </w:r>
      <w:r w:rsidR="00366122" w:rsidRPr="00FC7DAA">
        <w:rPr>
          <w:rFonts w:asciiTheme="minorHAnsi" w:hAnsiTheme="minorHAnsi"/>
          <w:lang w:val="en-AU"/>
        </w:rPr>
        <w:t xml:space="preserve">agree to </w:t>
      </w:r>
      <w:r w:rsidR="0027301E" w:rsidRPr="00FC7DAA">
        <w:rPr>
          <w:rFonts w:asciiTheme="minorHAnsi" w:hAnsiTheme="minorHAnsi"/>
          <w:lang w:val="en-AU"/>
        </w:rPr>
        <w:t>provide support ranging from continued salary to additional assistance.</w:t>
      </w:r>
    </w:p>
    <w:p w:rsidR="0027301E" w:rsidRPr="00FC7DAA" w:rsidRDefault="0027301E" w:rsidP="0027301E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Preference is given to applicants who have limited opportunities to meet professional science centre staff from other organisations.</w:t>
      </w:r>
    </w:p>
    <w:p w:rsidR="0027301E" w:rsidRPr="00FC7DAA" w:rsidRDefault="00366122" w:rsidP="0027301E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To be competitive, a p</w:t>
      </w:r>
      <w:r w:rsidR="0027301E" w:rsidRPr="00FC7DAA">
        <w:rPr>
          <w:rFonts w:asciiTheme="minorHAnsi" w:hAnsiTheme="minorHAnsi"/>
          <w:lang w:val="en-AU"/>
        </w:rPr>
        <w:t xml:space="preserve">roject proposal </w:t>
      </w:r>
      <w:r w:rsidRPr="00FC7DAA">
        <w:rPr>
          <w:rFonts w:asciiTheme="minorHAnsi" w:hAnsiTheme="minorHAnsi"/>
          <w:lang w:val="en-AU"/>
        </w:rPr>
        <w:t xml:space="preserve">will </w:t>
      </w:r>
      <w:r w:rsidR="0027301E" w:rsidRPr="00FC7DAA">
        <w:rPr>
          <w:rFonts w:asciiTheme="minorHAnsi" w:hAnsiTheme="minorHAnsi"/>
          <w:lang w:val="en-AU"/>
        </w:rPr>
        <w:t>have a clear focus and demonstrate how it will benefit not only the recipient but also ASTEN</w:t>
      </w:r>
      <w:r w:rsidRPr="00FC7DAA">
        <w:rPr>
          <w:rFonts w:asciiTheme="minorHAnsi" w:hAnsiTheme="minorHAnsi"/>
          <w:lang w:val="en-AU"/>
        </w:rPr>
        <w:t xml:space="preserve"> and its member organisations. </w:t>
      </w:r>
      <w:r w:rsidR="0027301E" w:rsidRPr="00FC7DAA">
        <w:rPr>
          <w:rFonts w:asciiTheme="minorHAnsi" w:hAnsiTheme="minorHAnsi"/>
          <w:lang w:val="en-AU"/>
        </w:rPr>
        <w:t>Possible projects might include learning about marketing strategies at another centre, working with a staff member at another centre to co-develop a new public program, or sharing exhibit ideas with designers and workshop staff.</w:t>
      </w:r>
    </w:p>
    <w:p w:rsidR="0027301E" w:rsidRPr="00FC7DAA" w:rsidRDefault="0027301E" w:rsidP="0027301E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Fellowship recipients are required to submit a report for publication on the ASTEN website (</w:t>
      </w:r>
      <w:hyperlink r:id="rId7" w:history="1">
        <w:r w:rsidRPr="00FC7DAA">
          <w:rPr>
            <w:rStyle w:val="Hyperlink"/>
            <w:rFonts w:asciiTheme="minorHAnsi" w:hAnsiTheme="minorHAnsi" w:cs="Arial"/>
            <w:lang w:val="en-AU"/>
          </w:rPr>
          <w:t>www.astenetwork.net</w:t>
        </w:r>
      </w:hyperlink>
      <w:r w:rsidRPr="00FC7DAA">
        <w:rPr>
          <w:rFonts w:asciiTheme="minorHAnsi" w:hAnsiTheme="minorHAnsi"/>
          <w:lang w:val="en-AU"/>
        </w:rPr>
        <w:t>).</w:t>
      </w:r>
    </w:p>
    <w:p w:rsidR="00723802" w:rsidRDefault="00723802" w:rsidP="00723802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These fellowships are open only to member institutions</w:t>
      </w:r>
      <w:r w:rsidR="00C756F1">
        <w:rPr>
          <w:rFonts w:asciiTheme="minorHAnsi" w:hAnsiTheme="minorHAnsi"/>
          <w:lang w:val="en-AU"/>
        </w:rPr>
        <w:t>,</w:t>
      </w:r>
      <w:r w:rsidRPr="00FC7DAA">
        <w:rPr>
          <w:rFonts w:asciiTheme="minorHAnsi" w:hAnsiTheme="minorHAnsi"/>
          <w:lang w:val="en-AU"/>
        </w:rPr>
        <w:t xml:space="preserve"> and applicants will need to demonstrate the benefit to themselves in their role within the institution and must have the approval of their Director/Manager</w:t>
      </w:r>
      <w:r w:rsidR="00366122" w:rsidRPr="00FC7DAA">
        <w:rPr>
          <w:rFonts w:asciiTheme="minorHAnsi" w:hAnsiTheme="minorHAnsi"/>
          <w:lang w:val="en-AU"/>
        </w:rPr>
        <w:t xml:space="preserve"> and the receiving institution</w:t>
      </w:r>
      <w:r w:rsidRPr="00FC7DAA">
        <w:rPr>
          <w:rFonts w:asciiTheme="minorHAnsi" w:hAnsiTheme="minorHAnsi"/>
          <w:lang w:val="en-AU"/>
        </w:rPr>
        <w:t>.</w:t>
      </w:r>
    </w:p>
    <w:p w:rsidR="00FC7DAA" w:rsidRPr="00FC7DAA" w:rsidRDefault="00FC7DAA" w:rsidP="00723802">
      <w:pPr>
        <w:rPr>
          <w:rFonts w:asciiTheme="minorHAnsi" w:hAnsiTheme="minorHAnsi"/>
          <w:lang w:val="en-AU"/>
        </w:rPr>
      </w:pPr>
      <w:r>
        <w:rPr>
          <w:rFonts w:asciiTheme="minorHAnsi" w:hAnsiTheme="minorHAnsi"/>
          <w:lang w:val="en-AU"/>
        </w:rPr>
        <w:t>ASTEN Professional Development Fellowships are not for travel to an ASTEN Meeting.</w:t>
      </w:r>
      <w:r w:rsidR="006A4415">
        <w:rPr>
          <w:rFonts w:asciiTheme="minorHAnsi" w:hAnsiTheme="minorHAnsi"/>
          <w:lang w:val="en-AU"/>
        </w:rPr>
        <w:t xml:space="preserve"> Applicants se</w:t>
      </w:r>
      <w:bookmarkStart w:id="0" w:name="_GoBack"/>
      <w:bookmarkEnd w:id="0"/>
      <w:r w:rsidR="006A4415">
        <w:rPr>
          <w:rFonts w:asciiTheme="minorHAnsi" w:hAnsiTheme="minorHAnsi"/>
          <w:lang w:val="en-AU"/>
        </w:rPr>
        <w:t>eking support to attend the ASTEN Meeting should apply using the ASTEN Travel Fellowships form.</w:t>
      </w:r>
    </w:p>
    <w:p w:rsidR="00BC67C5" w:rsidRPr="00FC7DAA" w:rsidRDefault="00BC67C5" w:rsidP="00723802">
      <w:pPr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>Application Form</w:t>
      </w:r>
    </w:p>
    <w:p w:rsidR="00126DB6" w:rsidRDefault="00126DB6" w:rsidP="00126DB6">
      <w:pPr>
        <w:rPr>
          <w:lang w:val="en-AU"/>
        </w:rPr>
      </w:pPr>
      <w:r>
        <w:rPr>
          <w:lang w:val="en-AU"/>
        </w:rPr>
        <w:t>Overleaf is an application form that should be received by the ASTEN President, Stuart Creal (</w:t>
      </w:r>
      <w:hyperlink r:id="rId8" w:history="1">
        <w:r w:rsidRPr="005E7971">
          <w:rPr>
            <w:rStyle w:val="Hyperlink"/>
            <w:lang w:val="en-AU"/>
          </w:rPr>
          <w:t>screal@uow.edu.au</w:t>
        </w:r>
      </w:hyperlink>
      <w:r>
        <w:rPr>
          <w:lang w:val="en-AU"/>
        </w:rPr>
        <w:t xml:space="preserve">) by not later than </w:t>
      </w:r>
      <w:r w:rsidRPr="00ED0D7A">
        <w:rPr>
          <w:b/>
          <w:lang w:val="en-AU"/>
        </w:rPr>
        <w:t>Friday, 4 May 2018</w:t>
      </w:r>
      <w:r>
        <w:rPr>
          <w:lang w:val="en-AU"/>
        </w:rPr>
        <w:t>.</w:t>
      </w:r>
    </w:p>
    <w:p w:rsidR="00BC67C5" w:rsidRPr="00FC7DAA" w:rsidRDefault="0086334E" w:rsidP="00BC67C5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.</w:t>
      </w:r>
      <w:r w:rsidR="00BC67C5" w:rsidRPr="00FC7DAA">
        <w:rPr>
          <w:rFonts w:asciiTheme="minorHAnsi" w:hAnsiTheme="minorHAnsi"/>
          <w:lang w:val="en-AU"/>
        </w:rPr>
        <w:br w:type="page"/>
      </w:r>
    </w:p>
    <w:p w:rsidR="0086334E" w:rsidRPr="00FC7DAA" w:rsidRDefault="0086334E" w:rsidP="0086334E">
      <w:pPr>
        <w:pStyle w:val="Heading1"/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lastRenderedPageBreak/>
        <w:t xml:space="preserve">ASTEN </w:t>
      </w:r>
      <w:r w:rsidR="009E598A">
        <w:rPr>
          <w:rFonts w:asciiTheme="minorHAnsi" w:hAnsiTheme="minorHAnsi"/>
          <w:lang w:val="en-AU"/>
        </w:rPr>
        <w:t xml:space="preserve">PD </w:t>
      </w:r>
      <w:r w:rsidRPr="00FC7DAA">
        <w:rPr>
          <w:rFonts w:asciiTheme="minorHAnsi" w:hAnsiTheme="minorHAnsi"/>
          <w:lang w:val="en-AU"/>
        </w:rPr>
        <w:t>Fellowship Application</w:t>
      </w:r>
      <w:r w:rsidR="003266ED">
        <w:rPr>
          <w:rFonts w:asciiTheme="minorHAnsi" w:hAnsiTheme="minorHAnsi"/>
          <w:lang w:val="en-AU"/>
        </w:rPr>
        <w:t xml:space="preserve"> (to be undertaken in 201</w:t>
      </w:r>
      <w:r w:rsidR="009E598A">
        <w:rPr>
          <w:rFonts w:asciiTheme="minorHAnsi" w:hAnsiTheme="minorHAnsi"/>
          <w:lang w:val="en-AU"/>
        </w:rPr>
        <w:t>8</w:t>
      </w:r>
      <w:r w:rsidR="003266ED">
        <w:rPr>
          <w:rFonts w:asciiTheme="minorHAnsi" w:hAnsiTheme="minorHAnsi"/>
          <w:lang w:val="en-AU"/>
        </w:rPr>
        <w:t>)</w:t>
      </w:r>
    </w:p>
    <w:p w:rsidR="0086334E" w:rsidRPr="00FC7DAA" w:rsidRDefault="0086334E" w:rsidP="0086334E">
      <w:pPr>
        <w:pStyle w:val="Heading3"/>
        <w:spacing w:before="0"/>
        <w:rPr>
          <w:rFonts w:asciiTheme="minorHAnsi" w:hAnsiTheme="minorHAnsi"/>
          <w:sz w:val="16"/>
          <w:szCs w:val="16"/>
          <w:lang w:val="en-AU"/>
        </w:rPr>
      </w:pPr>
    </w:p>
    <w:p w:rsidR="00F702C2" w:rsidRPr="00FC7DAA" w:rsidRDefault="00F702C2" w:rsidP="00335073">
      <w:pPr>
        <w:tabs>
          <w:tab w:val="right" w:pos="9214"/>
        </w:tabs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>Applicant</w:t>
      </w:r>
    </w:p>
    <w:p w:rsidR="0086334E" w:rsidRPr="00FC7DAA" w:rsidRDefault="0086334E" w:rsidP="00335073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First Name __________</w:t>
      </w:r>
      <w:r w:rsidR="00335073" w:rsidRPr="00FC7DAA">
        <w:rPr>
          <w:rFonts w:asciiTheme="minorHAnsi" w:hAnsiTheme="minorHAnsi"/>
          <w:lang w:val="en-AU"/>
        </w:rPr>
        <w:t>_____</w:t>
      </w:r>
      <w:r w:rsidRPr="00FC7DAA">
        <w:rPr>
          <w:rFonts w:asciiTheme="minorHAnsi" w:hAnsiTheme="minorHAnsi"/>
          <w:lang w:val="en-AU"/>
        </w:rPr>
        <w:t>_________ Last Name _</w:t>
      </w:r>
      <w:r w:rsidR="00335073" w:rsidRPr="00FC7DAA">
        <w:rPr>
          <w:rFonts w:asciiTheme="minorHAnsi" w:hAnsiTheme="minorHAnsi"/>
          <w:u w:val="single"/>
          <w:lang w:val="en-AU"/>
        </w:rPr>
        <w:tab/>
      </w:r>
    </w:p>
    <w:p w:rsidR="0086334E" w:rsidRPr="00FC7DAA" w:rsidRDefault="0086334E" w:rsidP="00335073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 xml:space="preserve">Address </w:t>
      </w:r>
      <w:r w:rsidR="00335073" w:rsidRPr="00FC7DAA">
        <w:rPr>
          <w:rFonts w:asciiTheme="minorHAnsi" w:hAnsiTheme="minorHAnsi"/>
          <w:u w:val="single"/>
          <w:lang w:val="en-AU"/>
        </w:rPr>
        <w:tab/>
      </w:r>
    </w:p>
    <w:p w:rsidR="0086334E" w:rsidRPr="00FC7DAA" w:rsidRDefault="0086334E" w:rsidP="00335073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 xml:space="preserve">_______________________________ Phone </w:t>
      </w:r>
      <w:r w:rsidR="00335073" w:rsidRPr="00FC7DAA">
        <w:rPr>
          <w:rFonts w:asciiTheme="minorHAnsi" w:hAnsiTheme="minorHAnsi"/>
          <w:u w:val="single"/>
          <w:lang w:val="en-AU"/>
        </w:rPr>
        <w:tab/>
      </w:r>
    </w:p>
    <w:p w:rsidR="00335073" w:rsidRPr="00FC7DAA" w:rsidRDefault="00366122" w:rsidP="00335073">
      <w:pPr>
        <w:tabs>
          <w:tab w:val="right" w:pos="9214"/>
        </w:tabs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 xml:space="preserve">Sending </w:t>
      </w:r>
      <w:r w:rsidR="0086334E" w:rsidRPr="00FC7DAA">
        <w:rPr>
          <w:rFonts w:asciiTheme="minorHAnsi" w:hAnsiTheme="minorHAnsi"/>
          <w:b/>
          <w:lang w:val="en-AU"/>
        </w:rPr>
        <w:t xml:space="preserve">Institution </w:t>
      </w:r>
      <w:r w:rsidR="00335073" w:rsidRPr="00FC7DAA">
        <w:rPr>
          <w:rFonts w:asciiTheme="minorHAnsi" w:hAnsiTheme="minorHAnsi"/>
          <w:b/>
          <w:u w:val="single"/>
          <w:lang w:val="en-AU"/>
        </w:rPr>
        <w:tab/>
      </w:r>
    </w:p>
    <w:p w:rsidR="00335073" w:rsidRPr="00FC7DAA" w:rsidRDefault="0086334E" w:rsidP="00335073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Address _</w:t>
      </w:r>
      <w:r w:rsidR="00335073" w:rsidRPr="00FC7DAA">
        <w:rPr>
          <w:rFonts w:asciiTheme="minorHAnsi" w:hAnsiTheme="minorHAnsi"/>
          <w:u w:val="single"/>
          <w:lang w:val="en-AU"/>
        </w:rPr>
        <w:tab/>
      </w:r>
    </w:p>
    <w:p w:rsidR="00335073" w:rsidRPr="00FC7DAA" w:rsidRDefault="0086334E" w:rsidP="00335073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Phone ___________</w:t>
      </w:r>
      <w:r w:rsidR="008661D4" w:rsidRPr="00FC7DAA">
        <w:rPr>
          <w:rFonts w:asciiTheme="minorHAnsi" w:hAnsiTheme="minorHAnsi"/>
          <w:lang w:val="en-AU"/>
        </w:rPr>
        <w:t>___</w:t>
      </w:r>
      <w:r w:rsidR="00335073" w:rsidRPr="00FC7DAA">
        <w:rPr>
          <w:rFonts w:asciiTheme="minorHAnsi" w:hAnsiTheme="minorHAnsi"/>
          <w:lang w:val="en-AU"/>
        </w:rPr>
        <w:t>____________</w:t>
      </w:r>
      <w:r w:rsidRPr="00FC7DAA">
        <w:rPr>
          <w:rFonts w:asciiTheme="minorHAnsi" w:hAnsiTheme="minorHAnsi"/>
          <w:lang w:val="en-AU"/>
        </w:rPr>
        <w:t>_</w:t>
      </w:r>
      <w:r w:rsidR="00335073" w:rsidRPr="00FC7DAA">
        <w:rPr>
          <w:rFonts w:asciiTheme="minorHAnsi" w:hAnsiTheme="minorHAnsi"/>
          <w:lang w:val="en-AU"/>
        </w:rPr>
        <w:t xml:space="preserve">___ </w:t>
      </w:r>
      <w:r w:rsidRPr="00FC7DAA">
        <w:rPr>
          <w:rFonts w:asciiTheme="minorHAnsi" w:hAnsiTheme="minorHAnsi"/>
          <w:lang w:val="en-AU"/>
        </w:rPr>
        <w:t>Email ____</w:t>
      </w:r>
      <w:r w:rsidR="00335073" w:rsidRPr="00FC7DAA">
        <w:rPr>
          <w:rFonts w:asciiTheme="minorHAnsi" w:hAnsiTheme="minorHAnsi"/>
          <w:u w:val="single"/>
          <w:lang w:val="en-AU"/>
        </w:rPr>
        <w:tab/>
      </w:r>
    </w:p>
    <w:p w:rsidR="00F702C2" w:rsidRPr="00FC7DAA" w:rsidRDefault="0086334E" w:rsidP="00F702C2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Amount sought $ ________________</w:t>
      </w:r>
      <w:r w:rsidR="00E9156B">
        <w:rPr>
          <w:rFonts w:asciiTheme="minorHAnsi" w:hAnsiTheme="minorHAnsi"/>
          <w:lang w:val="en-AU"/>
        </w:rPr>
        <w:t xml:space="preserve"> (</w:t>
      </w:r>
      <w:r w:rsidR="00E9156B" w:rsidRPr="00E9156B">
        <w:rPr>
          <w:rFonts w:asciiTheme="minorHAnsi" w:hAnsiTheme="minorHAnsi"/>
          <w:lang w:val="en-AU"/>
        </w:rPr>
        <w:t>AUD/NZD</w:t>
      </w:r>
      <w:r w:rsidR="00E9156B">
        <w:rPr>
          <w:rFonts w:asciiTheme="minorHAnsi" w:hAnsiTheme="minorHAnsi"/>
          <w:lang w:val="en-AU"/>
        </w:rPr>
        <w:t>)</w:t>
      </w:r>
    </w:p>
    <w:p w:rsidR="00F702C2" w:rsidRPr="00FC7DAA" w:rsidRDefault="00F702C2" w:rsidP="00F702C2">
      <w:pPr>
        <w:tabs>
          <w:tab w:val="right" w:pos="9214"/>
        </w:tabs>
        <w:rPr>
          <w:rFonts w:asciiTheme="minorHAnsi" w:hAnsiTheme="minorHAnsi"/>
          <w:b/>
          <w:lang w:val="en-AU"/>
        </w:rPr>
      </w:pPr>
      <w:r w:rsidRPr="00FC7DAA">
        <w:rPr>
          <w:rFonts w:asciiTheme="minorHAnsi" w:hAnsiTheme="minorHAnsi"/>
          <w:b/>
          <w:lang w:val="en-AU"/>
        </w:rPr>
        <w:t xml:space="preserve">Receiving Institution </w:t>
      </w:r>
      <w:r w:rsidRPr="00FC7DAA">
        <w:rPr>
          <w:rFonts w:asciiTheme="minorHAnsi" w:hAnsiTheme="minorHAnsi"/>
          <w:b/>
          <w:u w:val="single"/>
          <w:lang w:val="en-AU"/>
        </w:rPr>
        <w:tab/>
      </w:r>
    </w:p>
    <w:p w:rsidR="00F702C2" w:rsidRPr="00FC7DAA" w:rsidRDefault="00F702C2" w:rsidP="00F702C2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Address _</w:t>
      </w:r>
      <w:r w:rsidRPr="00FC7DAA">
        <w:rPr>
          <w:rFonts w:asciiTheme="minorHAnsi" w:hAnsiTheme="minorHAnsi"/>
          <w:u w:val="single"/>
          <w:lang w:val="en-AU"/>
        </w:rPr>
        <w:tab/>
      </w:r>
    </w:p>
    <w:p w:rsidR="00F702C2" w:rsidRPr="00FC7DAA" w:rsidRDefault="00F702C2" w:rsidP="00F702C2">
      <w:pPr>
        <w:tabs>
          <w:tab w:val="right" w:pos="9214"/>
        </w:tabs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Phone ______________________________ Email ____</w:t>
      </w:r>
      <w:r w:rsidRPr="00FC7DAA">
        <w:rPr>
          <w:rFonts w:asciiTheme="minorHAnsi" w:hAnsiTheme="minorHAnsi"/>
          <w:u w:val="single"/>
          <w:lang w:val="en-AU"/>
        </w:rPr>
        <w:tab/>
      </w:r>
    </w:p>
    <w:p w:rsidR="00F702C2" w:rsidRPr="00FC7DAA" w:rsidRDefault="00F702C2" w:rsidP="00335073">
      <w:pPr>
        <w:pStyle w:val="Heading3"/>
        <w:rPr>
          <w:rFonts w:asciiTheme="minorHAnsi" w:hAnsiTheme="minorHAnsi"/>
          <w:lang w:val="en-AU"/>
        </w:rPr>
      </w:pPr>
    </w:p>
    <w:p w:rsidR="00FC7DAA" w:rsidRPr="00FC7DAA" w:rsidRDefault="00FC7DAA" w:rsidP="00FC7DAA">
      <w:pPr>
        <w:pStyle w:val="Heading3"/>
        <w:rPr>
          <w:rFonts w:asciiTheme="minorHAnsi" w:hAnsiTheme="minorHAnsi"/>
          <w:b w:val="0"/>
          <w:sz w:val="20"/>
          <w:szCs w:val="20"/>
          <w:lang w:val="en-AU"/>
        </w:rPr>
      </w:pPr>
      <w:r w:rsidRPr="00FC7DAA">
        <w:rPr>
          <w:rFonts w:asciiTheme="minorHAnsi" w:hAnsiTheme="minorHAnsi"/>
          <w:lang w:val="en-AU"/>
        </w:rPr>
        <w:t xml:space="preserve">This application is supported by: </w:t>
      </w:r>
      <w:r w:rsidRPr="00FC7DAA">
        <w:rPr>
          <w:rFonts w:asciiTheme="minorHAnsi" w:hAnsiTheme="minorHAnsi"/>
          <w:b w:val="0"/>
          <w:sz w:val="20"/>
          <w:szCs w:val="20"/>
          <w:lang w:val="en-AU"/>
        </w:rPr>
        <w:t>_______</w:t>
      </w:r>
      <w:r w:rsidR="003266ED">
        <w:rPr>
          <w:rFonts w:asciiTheme="minorHAnsi" w:hAnsiTheme="minorHAnsi"/>
          <w:b w:val="0"/>
          <w:sz w:val="20"/>
          <w:szCs w:val="20"/>
          <w:lang w:val="en-AU"/>
        </w:rPr>
        <w:t>_______________________________</w:t>
      </w:r>
    </w:p>
    <w:p w:rsidR="00FC7DAA" w:rsidRDefault="00FC7DAA" w:rsidP="00FC7DAA">
      <w:pPr>
        <w:pStyle w:val="Heading3"/>
        <w:ind w:left="2880" w:firstLine="720"/>
        <w:rPr>
          <w:rFonts w:asciiTheme="minorHAnsi" w:hAnsiTheme="minorHAnsi"/>
          <w:b w:val="0"/>
          <w:sz w:val="20"/>
          <w:szCs w:val="20"/>
          <w:lang w:val="en-AU"/>
        </w:rPr>
      </w:pPr>
      <w:r w:rsidRPr="00FC7DAA">
        <w:rPr>
          <w:rFonts w:asciiTheme="minorHAnsi" w:hAnsiTheme="minorHAnsi"/>
          <w:b w:val="0"/>
          <w:sz w:val="20"/>
          <w:szCs w:val="20"/>
          <w:lang w:val="en-AU"/>
        </w:rPr>
        <w:t>(Name and signature of Sending Institution Director/CEO)</w:t>
      </w:r>
    </w:p>
    <w:p w:rsidR="006A4415" w:rsidRPr="006A4415" w:rsidRDefault="006A4415" w:rsidP="006A4415">
      <w:pPr>
        <w:rPr>
          <w:lang w:val="en-AU"/>
        </w:rPr>
      </w:pPr>
    </w:p>
    <w:p w:rsidR="00AC0EF0" w:rsidRPr="00FC7DAA" w:rsidRDefault="0086334E" w:rsidP="00335073">
      <w:pPr>
        <w:pStyle w:val="Heading3"/>
        <w:rPr>
          <w:rFonts w:asciiTheme="minorHAnsi" w:hAnsiTheme="minorHAnsi"/>
          <w:b w:val="0"/>
          <w:sz w:val="20"/>
          <w:szCs w:val="20"/>
          <w:lang w:val="en-AU"/>
        </w:rPr>
      </w:pPr>
      <w:r w:rsidRPr="00FC7DAA">
        <w:rPr>
          <w:rFonts w:asciiTheme="minorHAnsi" w:hAnsiTheme="minorHAnsi"/>
          <w:lang w:val="en-AU"/>
        </w:rPr>
        <w:t>This application is supported by</w:t>
      </w:r>
      <w:r w:rsidR="00335073" w:rsidRPr="00FC7DAA">
        <w:rPr>
          <w:rFonts w:asciiTheme="minorHAnsi" w:hAnsiTheme="minorHAnsi"/>
          <w:lang w:val="en-AU"/>
        </w:rPr>
        <w:t xml:space="preserve">: </w:t>
      </w:r>
      <w:r w:rsidRPr="00FC7DAA">
        <w:rPr>
          <w:rFonts w:asciiTheme="minorHAnsi" w:hAnsiTheme="minorHAnsi"/>
          <w:b w:val="0"/>
          <w:sz w:val="20"/>
          <w:szCs w:val="20"/>
          <w:lang w:val="en-AU"/>
        </w:rPr>
        <w:t>______</w:t>
      </w:r>
      <w:r w:rsidR="00335073" w:rsidRPr="00FC7DAA">
        <w:rPr>
          <w:rFonts w:asciiTheme="minorHAnsi" w:hAnsiTheme="minorHAnsi"/>
          <w:b w:val="0"/>
          <w:sz w:val="20"/>
          <w:szCs w:val="20"/>
          <w:lang w:val="en-AU"/>
        </w:rPr>
        <w:t>_______</w:t>
      </w:r>
      <w:r w:rsidR="003266ED">
        <w:rPr>
          <w:rFonts w:asciiTheme="minorHAnsi" w:hAnsiTheme="minorHAnsi"/>
          <w:b w:val="0"/>
          <w:sz w:val="20"/>
          <w:szCs w:val="20"/>
          <w:lang w:val="en-AU"/>
        </w:rPr>
        <w:t>_________________________</w:t>
      </w:r>
    </w:p>
    <w:p w:rsidR="0086334E" w:rsidRPr="00FC7DAA" w:rsidRDefault="0086334E" w:rsidP="00AC0EF0">
      <w:pPr>
        <w:pStyle w:val="Heading3"/>
        <w:ind w:left="2880" w:firstLine="720"/>
        <w:rPr>
          <w:rFonts w:asciiTheme="minorHAnsi" w:hAnsiTheme="minorHAnsi"/>
          <w:b w:val="0"/>
          <w:sz w:val="20"/>
          <w:szCs w:val="20"/>
          <w:lang w:val="en-AU"/>
        </w:rPr>
      </w:pPr>
      <w:r w:rsidRPr="00FC7DAA">
        <w:rPr>
          <w:rFonts w:asciiTheme="minorHAnsi" w:hAnsiTheme="minorHAnsi"/>
          <w:b w:val="0"/>
          <w:sz w:val="20"/>
          <w:szCs w:val="20"/>
          <w:lang w:val="en-AU"/>
        </w:rPr>
        <w:t xml:space="preserve">(Name and signature of </w:t>
      </w:r>
      <w:r w:rsidR="00FC7DAA">
        <w:rPr>
          <w:rFonts w:asciiTheme="minorHAnsi" w:hAnsiTheme="minorHAnsi"/>
          <w:b w:val="0"/>
          <w:sz w:val="20"/>
          <w:szCs w:val="20"/>
          <w:lang w:val="en-AU"/>
        </w:rPr>
        <w:t>Receiv</w:t>
      </w:r>
      <w:r w:rsidR="00FC7DAA" w:rsidRPr="00FC7DAA">
        <w:rPr>
          <w:rFonts w:asciiTheme="minorHAnsi" w:hAnsiTheme="minorHAnsi"/>
          <w:b w:val="0"/>
          <w:sz w:val="20"/>
          <w:szCs w:val="20"/>
          <w:lang w:val="en-AU"/>
        </w:rPr>
        <w:t xml:space="preserve">ing Institution </w:t>
      </w:r>
      <w:r w:rsidRPr="00FC7DAA">
        <w:rPr>
          <w:rFonts w:asciiTheme="minorHAnsi" w:hAnsiTheme="minorHAnsi"/>
          <w:b w:val="0"/>
          <w:sz w:val="20"/>
          <w:szCs w:val="20"/>
          <w:lang w:val="en-AU"/>
        </w:rPr>
        <w:t>Director/CEO)</w:t>
      </w:r>
    </w:p>
    <w:p w:rsidR="006E08C3" w:rsidRDefault="006E08C3">
      <w:pPr>
        <w:spacing w:after="0" w:line="240" w:lineRule="auto"/>
        <w:rPr>
          <w:rFonts w:asciiTheme="minorHAnsi" w:hAnsiTheme="minorHAnsi"/>
          <w:lang w:val="en-AU"/>
        </w:rPr>
      </w:pPr>
    </w:p>
    <w:p w:rsidR="006E08C3" w:rsidRDefault="006E08C3" w:rsidP="006E08C3">
      <w:pPr>
        <w:pBdr>
          <w:top w:val="single" w:sz="4" w:space="1" w:color="auto"/>
        </w:pBd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Following is a list of ASTEN Members as at December 2017:</w:t>
      </w:r>
    </w:p>
    <w:p w:rsidR="00EA1EA8" w:rsidRPr="00EA1EA8" w:rsidRDefault="00EA1EA8" w:rsidP="006E08C3">
      <w:pPr>
        <w:pBdr>
          <w:top w:val="single" w:sz="4" w:space="1" w:color="auto"/>
        </w:pBd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</w:p>
    <w:p w:rsidR="006E08C3" w:rsidRPr="00EA1EA8" w:rsidRDefault="006E08C3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  <w:sectPr w:rsidR="006E08C3" w:rsidRPr="00EA1EA8" w:rsidSect="008661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418" w:header="709" w:footer="709" w:gutter="0"/>
          <w:cols w:space="720"/>
          <w:titlePg/>
          <w:docGrid w:linePitch="360"/>
        </w:sectPr>
      </w:pPr>
    </w:p>
    <w:p w:rsidR="007B745C" w:rsidRDefault="00E9156B" w:rsidP="00E9156B">
      <w:pPr>
        <w:spacing w:after="0" w:line="240" w:lineRule="auto"/>
        <w:rPr>
          <w:rFonts w:asciiTheme="minorHAnsi" w:hAnsiTheme="minorHAnsi"/>
          <w:b/>
          <w:sz w:val="18"/>
          <w:szCs w:val="18"/>
          <w:lang w:val="en-AU"/>
        </w:rPr>
      </w:pPr>
      <w:r w:rsidRPr="00EA1EA8">
        <w:rPr>
          <w:rFonts w:asciiTheme="minorHAnsi" w:hAnsiTheme="minorHAnsi"/>
          <w:b/>
          <w:sz w:val="18"/>
          <w:szCs w:val="18"/>
          <w:lang w:val="en-AU"/>
        </w:rPr>
        <w:t>Australia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Australian Museum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Australian National Maritime Museum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Central Highlands Science Centre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CSIRO Education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Discover</w:t>
      </w:r>
      <w:r w:rsidR="007B745C">
        <w:rPr>
          <w:rFonts w:asciiTheme="minorHAnsi" w:hAnsiTheme="minorHAnsi"/>
          <w:sz w:val="18"/>
          <w:szCs w:val="18"/>
          <w:lang w:val="en-AU"/>
        </w:rPr>
        <w:t>y Science and Technology Centre</w:t>
      </w:r>
    </w:p>
    <w:p w:rsidR="00E9156B" w:rsidRPr="00EA1EA8" w:rsidRDefault="007B745C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>
        <w:rPr>
          <w:rFonts w:asciiTheme="minorHAnsi" w:hAnsiTheme="minorHAnsi"/>
          <w:sz w:val="18"/>
          <w:szCs w:val="18"/>
          <w:lang w:val="en-AU"/>
        </w:rPr>
        <w:t>Exhibition Studios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Melbourne Museum Exhibitions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MOD.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Museum of Applied Arts &amp; Sciences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Newcastle Museum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Museum of Human Disease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Queen Victoria Museum and Art Gallery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Queensland Museum and Science Centre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Questacon - The National Science and Technology Centre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 Centre and Planetarium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Scienceworks Museum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Scitech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Tasmanian Museum and Art Gallery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TwistEd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UNE Discovery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GeoScience Australia</w:t>
      </w:r>
    </w:p>
    <w:p w:rsidR="00EA1EA8" w:rsidRDefault="00EA1EA8" w:rsidP="00E9156B">
      <w:pPr>
        <w:spacing w:after="0" w:line="240" w:lineRule="auto"/>
        <w:rPr>
          <w:rFonts w:asciiTheme="minorHAnsi" w:hAnsiTheme="minorHAnsi"/>
          <w:b/>
          <w:sz w:val="18"/>
          <w:szCs w:val="18"/>
          <w:lang w:val="en-AU"/>
        </w:rPr>
      </w:pPr>
    </w:p>
    <w:p w:rsidR="007B745C" w:rsidRDefault="00E9156B" w:rsidP="00E9156B">
      <w:pPr>
        <w:spacing w:after="0" w:line="240" w:lineRule="auto"/>
        <w:rPr>
          <w:rFonts w:asciiTheme="minorHAnsi" w:hAnsiTheme="minorHAnsi"/>
          <w:b/>
          <w:sz w:val="18"/>
          <w:szCs w:val="18"/>
          <w:lang w:val="en-AU"/>
        </w:rPr>
      </w:pPr>
      <w:r w:rsidRPr="00EA1EA8">
        <w:rPr>
          <w:rFonts w:asciiTheme="minorHAnsi" w:hAnsiTheme="minorHAnsi"/>
          <w:b/>
          <w:sz w:val="18"/>
          <w:szCs w:val="18"/>
          <w:lang w:val="en-AU"/>
        </w:rPr>
        <w:t>New Zealand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Interactive Science Exhibits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National Science Technology Roadshow Trust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Otago Museum / Discovery World</w:t>
      </w:r>
    </w:p>
    <w:p w:rsidR="007B745C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Te Manawa Museums Trust</w:t>
      </w:r>
    </w:p>
    <w:p w:rsidR="00E9156B" w:rsidRPr="00EA1EA8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MOTAT (Museum of Transport &amp; Technology)</w:t>
      </w:r>
    </w:p>
    <w:p w:rsidR="006E08C3" w:rsidRDefault="00E9156B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 Alive!</w:t>
      </w:r>
    </w:p>
    <w:p w:rsidR="00EA1EA8" w:rsidRPr="00EA1EA8" w:rsidRDefault="00EA1EA8" w:rsidP="00E9156B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</w:p>
    <w:p w:rsidR="006E08C3" w:rsidRDefault="006E08C3" w:rsidP="00E9156B">
      <w:pPr>
        <w:spacing w:after="0" w:line="240" w:lineRule="auto"/>
        <w:rPr>
          <w:rFonts w:asciiTheme="minorHAnsi" w:hAnsiTheme="minorHAnsi"/>
          <w:lang w:val="en-AU"/>
        </w:rPr>
      </w:pPr>
    </w:p>
    <w:p w:rsidR="006E08C3" w:rsidRDefault="006E08C3" w:rsidP="00E9156B">
      <w:pPr>
        <w:spacing w:after="0" w:line="240" w:lineRule="auto"/>
        <w:rPr>
          <w:rFonts w:asciiTheme="minorHAnsi" w:hAnsiTheme="minorHAnsi"/>
          <w:lang w:val="en-AU"/>
        </w:rPr>
        <w:sectPr w:rsidR="006E08C3" w:rsidSect="006E08C3">
          <w:type w:val="continuous"/>
          <w:pgSz w:w="11906" w:h="16838" w:code="9"/>
          <w:pgMar w:top="1418" w:right="1134" w:bottom="1134" w:left="1418" w:header="709" w:footer="709" w:gutter="0"/>
          <w:cols w:num="3" w:space="720"/>
          <w:titlePg/>
          <w:docGrid w:linePitch="360"/>
        </w:sectPr>
      </w:pPr>
    </w:p>
    <w:p w:rsidR="00FC7DAA" w:rsidRPr="00E9156B" w:rsidRDefault="00E9156B" w:rsidP="00E9156B">
      <w:pPr>
        <w:spacing w:after="0" w:line="240" w:lineRule="auto"/>
        <w:rPr>
          <w:rFonts w:asciiTheme="minorHAnsi" w:hAnsiTheme="minorHAnsi"/>
          <w:b/>
          <w:bCs/>
          <w:sz w:val="26"/>
          <w:szCs w:val="26"/>
          <w:lang w:val="en-AU"/>
        </w:rPr>
      </w:pPr>
      <w:r w:rsidRPr="00E9156B">
        <w:rPr>
          <w:rFonts w:asciiTheme="minorHAnsi" w:hAnsiTheme="minorHAnsi"/>
          <w:lang w:val="en-AU"/>
        </w:rPr>
        <w:t xml:space="preserve"> </w:t>
      </w:r>
      <w:r w:rsidR="00FC7DAA" w:rsidRPr="00E9156B">
        <w:rPr>
          <w:rFonts w:asciiTheme="minorHAnsi" w:hAnsiTheme="minorHAnsi"/>
          <w:lang w:val="en-AU"/>
        </w:rPr>
        <w:br w:type="page"/>
      </w:r>
    </w:p>
    <w:p w:rsidR="00A4236E" w:rsidRPr="00FC7DAA" w:rsidRDefault="00A4236E" w:rsidP="00A4236E">
      <w:pPr>
        <w:pStyle w:val="Heading2"/>
        <w:rPr>
          <w:rFonts w:asciiTheme="minorHAnsi" w:hAnsiTheme="minorHAnsi"/>
          <w:i w:val="0"/>
          <w:lang w:val="en-AU"/>
        </w:rPr>
      </w:pPr>
      <w:r w:rsidRPr="00FC7DAA">
        <w:rPr>
          <w:rFonts w:asciiTheme="minorHAnsi" w:hAnsiTheme="minorHAnsi"/>
          <w:i w:val="0"/>
          <w:lang w:val="en-AU"/>
        </w:rPr>
        <w:lastRenderedPageBreak/>
        <w:t>Proposal Outline</w:t>
      </w:r>
    </w:p>
    <w:p w:rsidR="00A4236E" w:rsidRPr="00FC7DAA" w:rsidRDefault="00A4236E" w:rsidP="00A4236E">
      <w:pPr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Concise statement of what you propose to pursue/study/ investigate/learn while on this experience</w:t>
      </w:r>
      <w:r w:rsidR="006A4415">
        <w:rPr>
          <w:rFonts w:asciiTheme="minorHAnsi" w:hAnsiTheme="minorHAnsi"/>
          <w:lang w:val="en-AU"/>
        </w:rPr>
        <w:t xml:space="preserve"> and why the receiving institution will be able to assist with this.</w:t>
      </w:r>
    </w:p>
    <w:p w:rsidR="00A4236E" w:rsidRPr="00FC7DAA" w:rsidRDefault="00A4236E" w:rsidP="006A4415">
      <w:pPr>
        <w:pStyle w:val="BodyText3"/>
        <w:tabs>
          <w:tab w:val="clear" w:pos="1100"/>
          <w:tab w:val="right" w:pos="9354"/>
        </w:tabs>
        <w:spacing w:line="360" w:lineRule="auto"/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___________________________________________________________________________________________________________________________________________________________</w:t>
      </w:r>
      <w:r w:rsidR="00FC7DAA" w:rsidRPr="00FC7DAA">
        <w:rPr>
          <w:rFonts w:asciiTheme="minorHAnsi" w:hAnsiTheme="minorHAnsi"/>
          <w:lang w:val="en-AU"/>
        </w:rPr>
        <w:t>_</w:t>
      </w:r>
      <w:r w:rsidR="00EA1EA8" w:rsidRPr="00EA1EA8">
        <w:rPr>
          <w:rFonts w:asciiTheme="minorHAnsi" w:hAnsiTheme="minorHAnsi"/>
          <w:lang w:val="en-AU"/>
        </w:rPr>
        <w:t>____________________________________________________________________________________________________________________________________________________________</w:t>
      </w:r>
      <w:r w:rsidR="00FC7DAA" w:rsidRPr="00FC7DAA">
        <w:rPr>
          <w:rFonts w:asciiTheme="minorHAnsi" w:hAnsiTheme="minorHAnsi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FC7DAA">
        <w:rPr>
          <w:rFonts w:asciiTheme="minorHAnsi" w:hAnsiTheme="minorHAnsi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4415">
        <w:rPr>
          <w:rFonts w:asciiTheme="minorHAnsi" w:hAnsiTheme="minorHAnsi"/>
          <w:lang w:val="en-AU"/>
        </w:rPr>
        <w:t>________</w:t>
      </w:r>
      <w:r w:rsidRPr="00FC7DAA">
        <w:rPr>
          <w:rFonts w:asciiTheme="minorHAnsi" w:hAnsiTheme="minorHAnsi"/>
          <w:lang w:val="en-AU"/>
        </w:rPr>
        <w:t>_</w:t>
      </w:r>
    </w:p>
    <w:p w:rsidR="00EA1EA8" w:rsidRPr="00EA1EA8" w:rsidRDefault="001372B3" w:rsidP="00EA1EA8">
      <w:pPr>
        <w:spacing w:before="200" w:after="0"/>
        <w:outlineLvl w:val="1"/>
        <w:rPr>
          <w:rFonts w:asciiTheme="minorHAnsi" w:hAnsiTheme="minorHAnsi"/>
          <w:b/>
          <w:bCs/>
          <w:sz w:val="26"/>
          <w:szCs w:val="26"/>
          <w:lang w:val="en-AU"/>
        </w:rPr>
      </w:pPr>
      <w:r>
        <w:rPr>
          <w:rFonts w:asciiTheme="minorHAnsi" w:hAnsiTheme="minorHAnsi"/>
          <w:b/>
          <w:bCs/>
          <w:sz w:val="26"/>
          <w:szCs w:val="26"/>
          <w:lang w:val="en-AU"/>
        </w:rPr>
        <w:t>Use of ASTEN Funds</w:t>
      </w:r>
    </w:p>
    <w:p w:rsidR="00EA1EA8" w:rsidRDefault="001372B3" w:rsidP="00EA1EA8">
      <w:pPr>
        <w:rPr>
          <w:rFonts w:asciiTheme="minorHAnsi" w:hAnsiTheme="minorHAnsi"/>
          <w:lang w:val="en-AU"/>
        </w:rPr>
      </w:pPr>
      <w:r>
        <w:rPr>
          <w:rFonts w:asciiTheme="minorHAnsi" w:hAnsiTheme="minorHAnsi"/>
          <w:lang w:val="en-AU"/>
        </w:rPr>
        <w:t>The planned use of ASTEN funds should be indicated (e.g. airfares, accommodation, living expenses)</w:t>
      </w:r>
    </w:p>
    <w:p w:rsidR="001372B3" w:rsidRPr="001647BE" w:rsidRDefault="001647BE" w:rsidP="001647BE">
      <w:pPr>
        <w:spacing w:line="360" w:lineRule="auto"/>
        <w:rPr>
          <w:rFonts w:asciiTheme="minorHAnsi" w:hAnsiTheme="minorHAnsi"/>
          <w:sz w:val="24"/>
          <w:lang w:val="en-AU"/>
        </w:rPr>
      </w:pPr>
      <w:r w:rsidRPr="001647BE">
        <w:rPr>
          <w:rFonts w:asciiTheme="minorHAnsi" w:hAnsiTheme="minorHAnsi"/>
          <w:sz w:val="24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47BE" w:rsidRPr="00EA1EA8" w:rsidRDefault="001647BE" w:rsidP="001647BE">
      <w:pPr>
        <w:spacing w:before="200" w:after="0"/>
        <w:outlineLvl w:val="1"/>
        <w:rPr>
          <w:rFonts w:asciiTheme="minorHAnsi" w:hAnsiTheme="minorHAnsi"/>
          <w:b/>
          <w:bCs/>
          <w:sz w:val="26"/>
          <w:szCs w:val="26"/>
          <w:lang w:val="en-AU"/>
        </w:rPr>
      </w:pPr>
      <w:r>
        <w:rPr>
          <w:rFonts w:asciiTheme="minorHAnsi" w:hAnsiTheme="minorHAnsi"/>
          <w:b/>
          <w:bCs/>
          <w:sz w:val="26"/>
          <w:szCs w:val="26"/>
          <w:lang w:val="en-AU"/>
        </w:rPr>
        <w:t>Sharing Outcomes</w:t>
      </w:r>
    </w:p>
    <w:p w:rsidR="001647BE" w:rsidRDefault="001647BE" w:rsidP="001647BE">
      <w:pPr>
        <w:rPr>
          <w:rFonts w:asciiTheme="minorHAnsi" w:hAnsiTheme="minorHAnsi"/>
          <w:lang w:val="en-AU"/>
        </w:rPr>
      </w:pPr>
      <w:r>
        <w:rPr>
          <w:rFonts w:asciiTheme="minorHAnsi" w:hAnsiTheme="minorHAnsi"/>
          <w:lang w:val="en-AU"/>
        </w:rPr>
        <w:t>The ways in which you plan to share the outcomes of the PD Fellowship with other ASTEN member organisations</w:t>
      </w:r>
    </w:p>
    <w:p w:rsidR="001647BE" w:rsidRPr="001647BE" w:rsidRDefault="001647BE" w:rsidP="001647BE">
      <w:pPr>
        <w:spacing w:line="360" w:lineRule="auto"/>
        <w:rPr>
          <w:rFonts w:asciiTheme="minorHAnsi" w:hAnsiTheme="minorHAnsi"/>
          <w:sz w:val="24"/>
          <w:lang w:val="en-AU"/>
        </w:rPr>
      </w:pPr>
      <w:r w:rsidRPr="001647BE">
        <w:rPr>
          <w:rFonts w:asciiTheme="minorHAnsi" w:hAnsiTheme="minorHAnsi"/>
          <w:sz w:val="24"/>
          <w:lang w:val="en-AU"/>
        </w:rPr>
        <w:t>___________________________________________________________________________________________________________________________________________________________</w:t>
      </w:r>
    </w:p>
    <w:p w:rsidR="00A4236E" w:rsidRPr="006A4415" w:rsidRDefault="00A4236E" w:rsidP="00EA1EA8">
      <w:pPr>
        <w:pStyle w:val="Heading2"/>
        <w:rPr>
          <w:rFonts w:asciiTheme="minorHAnsi" w:hAnsiTheme="minorHAnsi"/>
          <w:i w:val="0"/>
          <w:lang w:val="en-AU"/>
        </w:rPr>
      </w:pPr>
      <w:r w:rsidRPr="006A4415">
        <w:rPr>
          <w:rFonts w:asciiTheme="minorHAnsi" w:hAnsiTheme="minorHAnsi"/>
          <w:i w:val="0"/>
          <w:lang w:val="en-AU"/>
        </w:rPr>
        <w:t>Previous Support</w:t>
      </w:r>
    </w:p>
    <w:p w:rsidR="00A4236E" w:rsidRPr="00FC7DAA" w:rsidRDefault="00A4236E" w:rsidP="00A4236E">
      <w:pPr>
        <w:rPr>
          <w:rFonts w:asciiTheme="minorHAnsi" w:hAnsiTheme="minorHAnsi"/>
          <w:lang w:val="en-AU" w:eastAsia="en-AU" w:bidi="ar-SA"/>
        </w:rPr>
      </w:pPr>
      <w:r w:rsidRPr="00FC7DAA">
        <w:rPr>
          <w:rFonts w:asciiTheme="minorHAnsi" w:hAnsiTheme="minorHAnsi"/>
          <w:lang w:val="en-AU"/>
        </w:rPr>
        <w:t xml:space="preserve">Details of any previous opportunities for professional enrichment in </w:t>
      </w:r>
      <w:r w:rsidR="008C0407" w:rsidRPr="00FC7DAA">
        <w:rPr>
          <w:rFonts w:asciiTheme="minorHAnsi" w:hAnsiTheme="minorHAnsi"/>
          <w:lang w:val="en-AU"/>
        </w:rPr>
        <w:t>STEM</w:t>
      </w:r>
      <w:r w:rsidR="003E5CAC" w:rsidRPr="00FC7DAA">
        <w:rPr>
          <w:rFonts w:asciiTheme="minorHAnsi" w:hAnsiTheme="minorHAnsi"/>
          <w:lang w:val="en-AU"/>
        </w:rPr>
        <w:t xml:space="preserve"> </w:t>
      </w:r>
      <w:r w:rsidR="003E5CAC" w:rsidRPr="00FC7DAA">
        <w:rPr>
          <w:rFonts w:asciiTheme="minorHAnsi" w:hAnsiTheme="minorHAnsi"/>
          <w:lang w:val="en-AU" w:eastAsia="en-AU" w:bidi="ar-SA"/>
        </w:rPr>
        <w:t>and details of ASTEN Trave</w:t>
      </w:r>
      <w:r w:rsidRPr="00FC7DAA">
        <w:rPr>
          <w:rFonts w:asciiTheme="minorHAnsi" w:hAnsiTheme="minorHAnsi"/>
          <w:lang w:val="en-AU" w:eastAsia="en-AU" w:bidi="ar-SA"/>
        </w:rPr>
        <w:t xml:space="preserve">l Fellowships and </w:t>
      </w:r>
      <w:r w:rsidR="00FC7DAA" w:rsidRPr="00FC7DAA">
        <w:rPr>
          <w:rFonts w:asciiTheme="minorHAnsi" w:hAnsiTheme="minorHAnsi"/>
          <w:lang w:val="en-AU" w:eastAsia="en-AU" w:bidi="ar-SA"/>
        </w:rPr>
        <w:t>Professional</w:t>
      </w:r>
      <w:r w:rsidRPr="00FC7DAA">
        <w:rPr>
          <w:rFonts w:asciiTheme="minorHAnsi" w:hAnsiTheme="minorHAnsi"/>
          <w:lang w:val="en-AU" w:eastAsia="en-AU" w:bidi="ar-SA"/>
        </w:rPr>
        <w:t xml:space="preserve"> Developments </w:t>
      </w:r>
      <w:r w:rsidR="00AC0EF0" w:rsidRPr="00FC7DAA">
        <w:rPr>
          <w:rFonts w:asciiTheme="minorHAnsi" w:hAnsiTheme="minorHAnsi"/>
          <w:lang w:val="en-AU" w:eastAsia="en-AU" w:bidi="ar-SA"/>
        </w:rPr>
        <w:t xml:space="preserve">Fellowships </w:t>
      </w:r>
      <w:r w:rsidRPr="00FC7DAA">
        <w:rPr>
          <w:rFonts w:asciiTheme="minorHAnsi" w:hAnsiTheme="minorHAnsi"/>
          <w:lang w:val="en-AU" w:eastAsia="en-AU" w:bidi="ar-SA"/>
        </w:rPr>
        <w:t>received by your institution</w:t>
      </w:r>
      <w:r w:rsidR="00AC0EF0" w:rsidRPr="00FC7DAA">
        <w:rPr>
          <w:rFonts w:asciiTheme="minorHAnsi" w:hAnsiTheme="minorHAnsi"/>
          <w:lang w:val="en-AU" w:eastAsia="en-AU" w:bidi="ar-SA"/>
        </w:rPr>
        <w:t xml:space="preserve"> received in the past five years</w:t>
      </w:r>
      <w:r w:rsidRPr="00FC7DAA">
        <w:rPr>
          <w:rFonts w:asciiTheme="minorHAnsi" w:hAnsiTheme="minorHAnsi"/>
          <w:lang w:val="en-AU" w:eastAsia="en-AU" w:bidi="ar-SA"/>
        </w:rPr>
        <w:t>.</w:t>
      </w:r>
    </w:p>
    <w:p w:rsidR="00A4236E" w:rsidRPr="00FC7DAA" w:rsidRDefault="00AC0EF0" w:rsidP="00A4236E">
      <w:pPr>
        <w:pStyle w:val="BodyText3"/>
        <w:spacing w:line="360" w:lineRule="auto"/>
        <w:rPr>
          <w:rFonts w:asciiTheme="minorHAnsi" w:hAnsiTheme="minorHAnsi"/>
          <w:lang w:val="en-AU"/>
        </w:rPr>
      </w:pPr>
      <w:r w:rsidRPr="00FC7DAA">
        <w:rPr>
          <w:rFonts w:asciiTheme="minorHAnsi" w:hAnsiTheme="minorHAnsi"/>
          <w:lang w:val="en-AU"/>
        </w:rPr>
        <w:t>_____________________________________________________________________________</w:t>
      </w:r>
      <w:r w:rsidR="00A4236E" w:rsidRPr="00FC7DAA">
        <w:rPr>
          <w:rFonts w:asciiTheme="minorHAnsi" w:hAnsiTheme="minorHAnsi"/>
          <w:lang w:val="en-AU"/>
        </w:rPr>
        <w:t>_</w:t>
      </w:r>
      <w:r w:rsidR="00EA1EA8" w:rsidRPr="00EA1EA8">
        <w:rPr>
          <w:rFonts w:asciiTheme="minorHAnsi" w:hAnsiTheme="minorHAnsi"/>
          <w:lang w:val="en-AU"/>
        </w:rPr>
        <w:t>______________________________________________________________________________</w:t>
      </w:r>
      <w:r w:rsidR="00A4236E" w:rsidRPr="00FC7DAA">
        <w:rPr>
          <w:rFonts w:asciiTheme="minorHAnsi" w:hAnsiTheme="minorHAnsi"/>
          <w:lang w:val="en-AU"/>
        </w:rPr>
        <w:t>_____________________________________________________________________</w:t>
      </w:r>
      <w:r w:rsidR="006A4415">
        <w:rPr>
          <w:rFonts w:asciiTheme="minorHAnsi" w:hAnsiTheme="minorHAnsi"/>
          <w:lang w:val="en-AU"/>
        </w:rPr>
        <w:t>___</w:t>
      </w:r>
      <w:r w:rsidR="00A4236E" w:rsidRPr="00FC7DAA">
        <w:rPr>
          <w:rFonts w:asciiTheme="minorHAnsi" w:hAnsiTheme="minorHAnsi"/>
          <w:lang w:val="en-AU"/>
        </w:rPr>
        <w:t>______</w:t>
      </w:r>
    </w:p>
    <w:sectPr w:rsidR="00A4236E" w:rsidRPr="00FC7DAA" w:rsidSect="006E08C3">
      <w:type w:val="continuous"/>
      <w:pgSz w:w="11906" w:h="16838" w:code="9"/>
      <w:pgMar w:top="1418" w:right="1134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59C" w:rsidRDefault="0071059C" w:rsidP="00621D53">
      <w:pPr>
        <w:spacing w:after="0" w:line="240" w:lineRule="auto"/>
      </w:pPr>
      <w:r>
        <w:separator/>
      </w:r>
    </w:p>
  </w:endnote>
  <w:endnote w:type="continuationSeparator" w:id="0">
    <w:p w:rsidR="0071059C" w:rsidRDefault="0071059C" w:rsidP="0062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8A" w:rsidRDefault="007D5B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220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61D4" w:rsidRDefault="00866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D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8A" w:rsidRDefault="007D5B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59C" w:rsidRDefault="0071059C" w:rsidP="00621D53">
      <w:pPr>
        <w:spacing w:after="0" w:line="240" w:lineRule="auto"/>
      </w:pPr>
      <w:r>
        <w:separator/>
      </w:r>
    </w:p>
  </w:footnote>
  <w:footnote w:type="continuationSeparator" w:id="0">
    <w:p w:rsidR="0071059C" w:rsidRDefault="0071059C" w:rsidP="0062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8A" w:rsidRDefault="007D5B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8A" w:rsidRDefault="007D5B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D4" w:rsidRPr="006A4415" w:rsidRDefault="008661D4" w:rsidP="008661D4">
    <w:pPr>
      <w:pStyle w:val="Heading2"/>
      <w:spacing w:before="0"/>
      <w:jc w:val="center"/>
      <w:rPr>
        <w:rFonts w:ascii="Calibri" w:hAnsi="Calibri"/>
        <w:i w:val="0"/>
      </w:rPr>
    </w:pPr>
    <w:r w:rsidRPr="006A4415">
      <w:rPr>
        <w:rFonts w:ascii="Calibri" w:hAnsi="Calibri"/>
        <w:i w:val="0"/>
        <w:lang w:val="en-AU"/>
      </w:rPr>
      <w:t xml:space="preserve">ASTEN </w:t>
    </w:r>
    <w:r w:rsidR="00D05C56" w:rsidRPr="006A4415">
      <w:rPr>
        <w:rFonts w:ascii="Calibri" w:hAnsi="Calibri"/>
        <w:i w:val="0"/>
        <w:lang w:val="en-AU"/>
      </w:rPr>
      <w:t xml:space="preserve">Professional Development </w:t>
    </w:r>
    <w:r w:rsidRPr="006A4415">
      <w:rPr>
        <w:rFonts w:ascii="Calibri" w:hAnsi="Calibri"/>
        <w:i w:val="0"/>
        <w:lang w:val="en-AU"/>
      </w:rPr>
      <w:t>Fellowships</w:t>
    </w:r>
    <w:r w:rsidRPr="006A4415">
      <w:rPr>
        <w:rFonts w:ascii="Calibri" w:hAnsi="Calibri"/>
        <w:i w:val="0"/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 wp14:anchorId="148751FA" wp14:editId="2660ABD4">
          <wp:simplePos x="0" y="0"/>
          <wp:positionH relativeFrom="column">
            <wp:posOffset>5112688</wp:posOffset>
          </wp:positionH>
          <wp:positionV relativeFrom="paragraph">
            <wp:posOffset>-80065</wp:posOffset>
          </wp:positionV>
          <wp:extent cx="691515" cy="942340"/>
          <wp:effectExtent l="0" t="0" r="0" b="0"/>
          <wp:wrapSquare wrapText="bothSides"/>
          <wp:docPr id="1" name="Picture 1" descr="aste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e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942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5B8A">
      <w:rPr>
        <w:rFonts w:ascii="Calibri" w:hAnsi="Calibri"/>
        <w:i w:val="0"/>
        <w:lang w:val="en-AU"/>
      </w:rPr>
      <w:t xml:space="preserve"> (for 2018)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63CD6"/>
    <w:multiLevelType w:val="hybridMultilevel"/>
    <w:tmpl w:val="B3BCC58A"/>
    <w:lvl w:ilvl="0" w:tplc="205252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BC"/>
    <w:rsid w:val="0000099C"/>
    <w:rsid w:val="000229FD"/>
    <w:rsid w:val="00041A76"/>
    <w:rsid w:val="00055108"/>
    <w:rsid w:val="00060838"/>
    <w:rsid w:val="000821D9"/>
    <w:rsid w:val="000E28A6"/>
    <w:rsid w:val="0012330D"/>
    <w:rsid w:val="00126DB6"/>
    <w:rsid w:val="001372B3"/>
    <w:rsid w:val="001604B4"/>
    <w:rsid w:val="001647BE"/>
    <w:rsid w:val="0016783B"/>
    <w:rsid w:val="001715A6"/>
    <w:rsid w:val="00181BF6"/>
    <w:rsid w:val="0019794E"/>
    <w:rsid w:val="001B1A91"/>
    <w:rsid w:val="001C4155"/>
    <w:rsid w:val="001E09CA"/>
    <w:rsid w:val="002274A8"/>
    <w:rsid w:val="00232068"/>
    <w:rsid w:val="00254B1A"/>
    <w:rsid w:val="00265B82"/>
    <w:rsid w:val="0027301E"/>
    <w:rsid w:val="002826FC"/>
    <w:rsid w:val="002B62BA"/>
    <w:rsid w:val="002B6DED"/>
    <w:rsid w:val="002D3DDA"/>
    <w:rsid w:val="00305DFE"/>
    <w:rsid w:val="003266ED"/>
    <w:rsid w:val="00335073"/>
    <w:rsid w:val="00356F83"/>
    <w:rsid w:val="0036531D"/>
    <w:rsid w:val="00366122"/>
    <w:rsid w:val="003B3CEC"/>
    <w:rsid w:val="003D0E02"/>
    <w:rsid w:val="003E5CAC"/>
    <w:rsid w:val="004B5C33"/>
    <w:rsid w:val="004F6108"/>
    <w:rsid w:val="00586953"/>
    <w:rsid w:val="00621A4D"/>
    <w:rsid w:val="00621D53"/>
    <w:rsid w:val="00621FCE"/>
    <w:rsid w:val="00672CCB"/>
    <w:rsid w:val="00677452"/>
    <w:rsid w:val="00695833"/>
    <w:rsid w:val="006A4415"/>
    <w:rsid w:val="006D3589"/>
    <w:rsid w:val="006E08C3"/>
    <w:rsid w:val="006E395E"/>
    <w:rsid w:val="006E4455"/>
    <w:rsid w:val="00701095"/>
    <w:rsid w:val="0071059C"/>
    <w:rsid w:val="00723802"/>
    <w:rsid w:val="0073197B"/>
    <w:rsid w:val="00737031"/>
    <w:rsid w:val="00746F86"/>
    <w:rsid w:val="007B745C"/>
    <w:rsid w:val="007C42AD"/>
    <w:rsid w:val="007C6318"/>
    <w:rsid w:val="007D1A1A"/>
    <w:rsid w:val="007D5B8A"/>
    <w:rsid w:val="00813F2F"/>
    <w:rsid w:val="00832AE1"/>
    <w:rsid w:val="0086334E"/>
    <w:rsid w:val="008661D4"/>
    <w:rsid w:val="008755B3"/>
    <w:rsid w:val="008B72DD"/>
    <w:rsid w:val="008C0407"/>
    <w:rsid w:val="0091252D"/>
    <w:rsid w:val="00984F56"/>
    <w:rsid w:val="0099507A"/>
    <w:rsid w:val="009C0787"/>
    <w:rsid w:val="009C11BC"/>
    <w:rsid w:val="009E598A"/>
    <w:rsid w:val="00A21B62"/>
    <w:rsid w:val="00A30388"/>
    <w:rsid w:val="00A35DDD"/>
    <w:rsid w:val="00A4236E"/>
    <w:rsid w:val="00AA026A"/>
    <w:rsid w:val="00AB4FA2"/>
    <w:rsid w:val="00AC0EF0"/>
    <w:rsid w:val="00AE6084"/>
    <w:rsid w:val="00B159BC"/>
    <w:rsid w:val="00B26759"/>
    <w:rsid w:val="00B32EA0"/>
    <w:rsid w:val="00B6794F"/>
    <w:rsid w:val="00BC09C2"/>
    <w:rsid w:val="00BC310B"/>
    <w:rsid w:val="00BC67C5"/>
    <w:rsid w:val="00C1505C"/>
    <w:rsid w:val="00C4377F"/>
    <w:rsid w:val="00C67E72"/>
    <w:rsid w:val="00C70A65"/>
    <w:rsid w:val="00C756F1"/>
    <w:rsid w:val="00CF4FB8"/>
    <w:rsid w:val="00D05C56"/>
    <w:rsid w:val="00D34E15"/>
    <w:rsid w:val="00D50E15"/>
    <w:rsid w:val="00DA5B4A"/>
    <w:rsid w:val="00E45529"/>
    <w:rsid w:val="00E513E7"/>
    <w:rsid w:val="00E9156B"/>
    <w:rsid w:val="00E96871"/>
    <w:rsid w:val="00EA1EA8"/>
    <w:rsid w:val="00EA3B3A"/>
    <w:rsid w:val="00EF0A0E"/>
    <w:rsid w:val="00EF2982"/>
    <w:rsid w:val="00EF40A9"/>
    <w:rsid w:val="00F607E1"/>
    <w:rsid w:val="00F702C2"/>
    <w:rsid w:val="00FC7DAA"/>
    <w:rsid w:val="00FD6326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937F9E2F-F2FC-4EAD-8ADB-9D2FF59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AE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AE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2AE1"/>
    <w:pPr>
      <w:spacing w:before="200" w:after="0"/>
      <w:outlineLvl w:val="1"/>
    </w:pPr>
    <w:rPr>
      <w:rFonts w:ascii="Cambria" w:hAnsi="Cambria"/>
      <w:b/>
      <w:bCs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AE1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2AE1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2AE1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32AE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32AE1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32AE1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32AE1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2AE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44"/>
      <w:szCs w:val="5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odyText">
    <w:name w:val="Body Text"/>
    <w:basedOn w:val="Normal"/>
    <w:rPr>
      <w:rFonts w:ascii="Bookman Old Style" w:hAnsi="Bookman Old Style"/>
      <w:b/>
      <w:bCs/>
      <w:sz w:val="28"/>
    </w:rPr>
  </w:style>
  <w:style w:type="paragraph" w:styleId="BodyText2">
    <w:name w:val="Body Text 2"/>
    <w:basedOn w:val="Normal"/>
    <w:rPr>
      <w:rFonts w:ascii="Bookman Old Style" w:hAnsi="Bookman Old Style"/>
      <w:sz w:val="20"/>
    </w:rPr>
  </w:style>
  <w:style w:type="paragraph" w:styleId="BodyText3">
    <w:name w:val="Body Text 3"/>
    <w:basedOn w:val="Normal"/>
    <w:pPr>
      <w:tabs>
        <w:tab w:val="left" w:pos="1100"/>
      </w:tabs>
    </w:pPr>
    <w:rPr>
      <w:rFonts w:ascii="Bookman Old Style" w:hAnsi="Bookman Old Style"/>
      <w:sz w:val="24"/>
    </w:rPr>
  </w:style>
  <w:style w:type="character" w:styleId="Hyperlink">
    <w:name w:val="Hyperlink"/>
    <w:rsid w:val="008B72DD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32AE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832AE1"/>
    <w:rPr>
      <w:rFonts w:ascii="Cambria" w:eastAsia="Times New Roman" w:hAnsi="Cambria" w:cs="Times New Roman"/>
      <w:b/>
      <w:bCs/>
      <w:i/>
      <w:sz w:val="26"/>
      <w:szCs w:val="26"/>
    </w:rPr>
  </w:style>
  <w:style w:type="character" w:customStyle="1" w:styleId="Heading3Char">
    <w:name w:val="Heading 3 Char"/>
    <w:link w:val="Heading3"/>
    <w:uiPriority w:val="9"/>
    <w:rsid w:val="00832AE1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832AE1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832AE1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832AE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832AE1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832AE1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832AE1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link w:val="Title"/>
    <w:uiPriority w:val="10"/>
    <w:rsid w:val="00832AE1"/>
    <w:rPr>
      <w:rFonts w:ascii="Cambria" w:eastAsia="Times New Roman" w:hAnsi="Cambria" w:cs="Times New Roman"/>
      <w:spacing w:val="5"/>
      <w:sz w:val="4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2AE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832AE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32AE1"/>
    <w:rPr>
      <w:b/>
      <w:bCs/>
    </w:rPr>
  </w:style>
  <w:style w:type="character" w:styleId="Emphasis">
    <w:name w:val="Emphasis"/>
    <w:uiPriority w:val="20"/>
    <w:qFormat/>
    <w:rsid w:val="00832AE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32A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2A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2AE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832AE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2AE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832AE1"/>
    <w:rPr>
      <w:b/>
      <w:bCs/>
      <w:i/>
      <w:iCs/>
    </w:rPr>
  </w:style>
  <w:style w:type="character" w:styleId="SubtleEmphasis">
    <w:name w:val="Subtle Emphasis"/>
    <w:uiPriority w:val="19"/>
    <w:qFormat/>
    <w:rsid w:val="00832AE1"/>
    <w:rPr>
      <w:i/>
      <w:iCs/>
    </w:rPr>
  </w:style>
  <w:style w:type="character" w:styleId="IntenseEmphasis">
    <w:name w:val="Intense Emphasis"/>
    <w:uiPriority w:val="21"/>
    <w:qFormat/>
    <w:rsid w:val="00832AE1"/>
    <w:rPr>
      <w:b/>
      <w:bCs/>
    </w:rPr>
  </w:style>
  <w:style w:type="character" w:styleId="SubtleReference">
    <w:name w:val="Subtle Reference"/>
    <w:uiPriority w:val="31"/>
    <w:qFormat/>
    <w:rsid w:val="00832AE1"/>
    <w:rPr>
      <w:smallCaps/>
    </w:rPr>
  </w:style>
  <w:style w:type="character" w:styleId="IntenseReference">
    <w:name w:val="Intense Reference"/>
    <w:uiPriority w:val="32"/>
    <w:qFormat/>
    <w:rsid w:val="00832AE1"/>
    <w:rPr>
      <w:smallCaps/>
      <w:spacing w:val="5"/>
      <w:u w:val="single"/>
    </w:rPr>
  </w:style>
  <w:style w:type="character" w:styleId="BookTitle">
    <w:name w:val="Book Title"/>
    <w:uiPriority w:val="33"/>
    <w:qFormat/>
    <w:rsid w:val="00832AE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2AE1"/>
    <w:pPr>
      <w:outlineLvl w:val="9"/>
    </w:pPr>
  </w:style>
  <w:style w:type="character" w:customStyle="1" w:styleId="wduffy">
    <w:name w:val="wduffy"/>
    <w:semiHidden/>
    <w:rsid w:val="00695833"/>
    <w:rPr>
      <w:rFonts w:ascii="Arial" w:hAnsi="Arial" w:cs="Arial"/>
      <w:color w:val="00008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21D5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21D53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621D5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21D53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real@uow.edu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astenetwork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5777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Questacon - National Science &amp; Technology Centre</Company>
  <LinksUpToDate>false</LinksUpToDate>
  <CharactersWithSpaces>6434</CharactersWithSpaces>
  <SharedDoc>false</SharedDoc>
  <HLinks>
    <vt:vector size="18" baseType="variant">
      <vt:variant>
        <vt:i4>7995467</vt:i4>
      </vt:variant>
      <vt:variant>
        <vt:i4>6</vt:i4>
      </vt:variant>
      <vt:variant>
        <vt:i4>0</vt:i4>
      </vt:variant>
      <vt:variant>
        <vt:i4>5</vt:i4>
      </vt:variant>
      <vt:variant>
        <vt:lpwstr>mailto:lisa.wiese@scitech.org.au</vt:lpwstr>
      </vt:variant>
      <vt:variant>
        <vt:lpwstr/>
      </vt:variant>
      <vt:variant>
        <vt:i4>3801197</vt:i4>
      </vt:variant>
      <vt:variant>
        <vt:i4>3</vt:i4>
      </vt:variant>
      <vt:variant>
        <vt:i4>0</vt:i4>
      </vt:variant>
      <vt:variant>
        <vt:i4>5</vt:i4>
      </vt:variant>
      <vt:variant>
        <vt:lpwstr>http://www.astenetwork.net/</vt:lpwstr>
      </vt:variant>
      <vt:variant>
        <vt:lpwstr/>
      </vt:variant>
      <vt:variant>
        <vt:i4>4587586</vt:i4>
      </vt:variant>
      <vt:variant>
        <vt:i4>0</vt:i4>
      </vt:variant>
      <vt:variant>
        <vt:i4>0</vt:i4>
      </vt:variant>
      <vt:variant>
        <vt:i4>5</vt:i4>
      </vt:variant>
      <vt:variant>
        <vt:lpwstr>http://www.astenetwork.net/conference/index.html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Rodney Thiele</dc:creator>
  <cp:keywords/>
  <cp:lastModifiedBy>Rodney Thiele</cp:lastModifiedBy>
  <cp:revision>3</cp:revision>
  <cp:lastPrinted>2013-06-05T01:56:00Z</cp:lastPrinted>
  <dcterms:created xsi:type="dcterms:W3CDTF">2017-12-15T08:33:00Z</dcterms:created>
  <dcterms:modified xsi:type="dcterms:W3CDTF">2017-12-15T08:39:00Z</dcterms:modified>
</cp:coreProperties>
</file>